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31035" w:rsidP="00E006BE">
            <w:pPr>
              <w:jc w:val="center"/>
            </w:pPr>
            <w:r>
              <w:t>12.11.2019</w:t>
            </w:r>
            <w:r w:rsidR="006E291B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66DDF" w:rsidP="00E20A3C">
            <w:pPr>
              <w:tabs>
                <w:tab w:val="center" w:pos="2160"/>
              </w:tabs>
              <w:ind w:left="-108"/>
              <w:jc w:val="center"/>
            </w:pPr>
            <w:r>
              <w:t>49/43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229AD">
        <w:trPr>
          <w:trHeight w:val="1520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931035" w:rsidRDefault="00A2227C" w:rsidP="00931035">
            <w:pPr>
              <w:jc w:val="center"/>
              <w:rPr>
                <w:noProof/>
                <w:szCs w:val="24"/>
              </w:rPr>
            </w:pPr>
            <w:r w:rsidRPr="00A2227C">
              <w:rPr>
                <w:noProof/>
                <w:szCs w:val="24"/>
              </w:rPr>
              <w:t xml:space="preserve">Об установлении </w:t>
            </w:r>
            <w:r w:rsidR="00931035">
              <w:rPr>
                <w:noProof/>
                <w:szCs w:val="24"/>
              </w:rPr>
              <w:t>ОБЩЕСТВУ С ОГРАНИЧЕННОЙ ОТВЕТСТВЕННОСТЬЮ «ТЕПЛОЦЕНТРАЛЬ»</w:t>
            </w:r>
            <w:r w:rsidR="00931035">
              <w:rPr>
                <w:sz w:val="32"/>
              </w:rPr>
              <w:t xml:space="preserve"> </w:t>
            </w:r>
            <w:r w:rsidR="00931035">
              <w:rPr>
                <w:szCs w:val="24"/>
              </w:rPr>
              <w:t>(ИНН</w:t>
            </w:r>
            <w:r w:rsidR="00931035">
              <w:rPr>
                <w:sz w:val="32"/>
              </w:rPr>
              <w:t xml:space="preserve"> </w:t>
            </w:r>
            <w:r w:rsidR="00931035">
              <w:rPr>
                <w:noProof/>
                <w:szCs w:val="24"/>
              </w:rPr>
              <w:t xml:space="preserve">5212510387), </w:t>
            </w:r>
          </w:p>
          <w:p w:rsidR="0085764D" w:rsidRPr="00252D0D" w:rsidRDefault="00931035" w:rsidP="00931035">
            <w:pPr>
              <w:jc w:val="center"/>
            </w:pPr>
            <w:r>
              <w:rPr>
                <w:noProof/>
                <w:szCs w:val="24"/>
              </w:rPr>
              <w:t xml:space="preserve">р.п. Воскресенское Нижегородской области, тарифов на горячую воду, поставляемую потребителям Воскресенского муниципального района Нижегородской области </w:t>
            </w:r>
            <w:r w:rsidR="00A2227C" w:rsidRPr="00A2227C">
              <w:rPr>
                <w:noProof/>
                <w:szCs w:val="24"/>
              </w:rPr>
              <w:t>с использованием закрытой системы горячего водоснабжения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931035">
      <w:pPr>
        <w:pStyle w:val="ac"/>
        <w:jc w:val="center"/>
        <w:rPr>
          <w:sz w:val="32"/>
        </w:rPr>
      </w:pPr>
    </w:p>
    <w:p w:rsidR="00931035" w:rsidRDefault="00931035" w:rsidP="0093103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66DDF" w:rsidRDefault="00266DDF" w:rsidP="0093103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227C" w:rsidRPr="00A2227C" w:rsidRDefault="00A2227C" w:rsidP="00A2227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proofErr w:type="gramStart"/>
      <w:r w:rsidRPr="00A2227C">
        <w:rPr>
          <w:szCs w:val="24"/>
        </w:rPr>
        <w:t>В соответствии с Федеральны</w:t>
      </w:r>
      <w:r>
        <w:rPr>
          <w:szCs w:val="24"/>
        </w:rPr>
        <w:t>м законом от 7 декабря 2011 г.</w:t>
      </w:r>
      <w:r w:rsidRPr="00A2227C">
        <w:rPr>
          <w:szCs w:val="24"/>
        </w:rPr>
        <w:t xml:space="preserve"> № 416-ФЗ «О водоснабжении и водоотведении», постановлением Правительства Российской Федерации от 13 мая</w:t>
      </w:r>
      <w:r>
        <w:rPr>
          <w:szCs w:val="24"/>
        </w:rPr>
        <w:t xml:space="preserve"> 2013 г.</w:t>
      </w:r>
      <w:r w:rsidRPr="00A2227C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931035">
        <w:rPr>
          <w:szCs w:val="24"/>
        </w:rPr>
        <w:t xml:space="preserve">ОБЩЕСТВОМ С ОГРАНИЧЕННОЙ ОТВЕТСТВЕННОСТЬЮ «ТЕПЛОЦЕНТРАЛЬ» (ИНН 5212510387), </w:t>
      </w:r>
      <w:proofErr w:type="spellStart"/>
      <w:r w:rsidR="00931035">
        <w:rPr>
          <w:szCs w:val="24"/>
        </w:rPr>
        <w:t>р.п</w:t>
      </w:r>
      <w:proofErr w:type="spellEnd"/>
      <w:r w:rsidR="00931035">
        <w:rPr>
          <w:szCs w:val="24"/>
        </w:rPr>
        <w:t>.</w:t>
      </w:r>
      <w:proofErr w:type="gramEnd"/>
      <w:r w:rsidR="00931035">
        <w:rPr>
          <w:szCs w:val="24"/>
        </w:rPr>
        <w:t xml:space="preserve"> Воскресенское Нижегородской области</w:t>
      </w:r>
      <w:r w:rsidRPr="00A2227C">
        <w:rPr>
          <w:szCs w:val="24"/>
        </w:rPr>
        <w:t>, экспертного з</w:t>
      </w:r>
      <w:r>
        <w:rPr>
          <w:szCs w:val="24"/>
        </w:rPr>
        <w:t xml:space="preserve">аключения </w:t>
      </w:r>
      <w:r w:rsidRPr="00E9621C">
        <w:rPr>
          <w:szCs w:val="24"/>
        </w:rPr>
        <w:t>рег. № в-</w:t>
      </w:r>
      <w:r w:rsidR="00E9621C" w:rsidRPr="00E9621C">
        <w:rPr>
          <w:szCs w:val="24"/>
        </w:rPr>
        <w:t>568</w:t>
      </w:r>
      <w:r w:rsidRPr="00E9621C">
        <w:rPr>
          <w:szCs w:val="24"/>
        </w:rPr>
        <w:t xml:space="preserve"> от</w:t>
      </w:r>
      <w:r>
        <w:rPr>
          <w:szCs w:val="24"/>
        </w:rPr>
        <w:t xml:space="preserve"> </w:t>
      </w:r>
      <w:r w:rsidR="00931035">
        <w:rPr>
          <w:szCs w:val="24"/>
        </w:rPr>
        <w:t>5</w:t>
      </w:r>
      <w:r w:rsidR="004A5276">
        <w:rPr>
          <w:szCs w:val="24"/>
        </w:rPr>
        <w:t xml:space="preserve"> ноября </w:t>
      </w:r>
      <w:r w:rsidR="00931035">
        <w:rPr>
          <w:szCs w:val="24"/>
        </w:rPr>
        <w:t>2019</w:t>
      </w:r>
      <w:r>
        <w:rPr>
          <w:szCs w:val="24"/>
        </w:rPr>
        <w:t xml:space="preserve"> г.</w:t>
      </w:r>
      <w:r w:rsidRPr="00A2227C">
        <w:rPr>
          <w:szCs w:val="24"/>
        </w:rPr>
        <w:t>:</w:t>
      </w:r>
    </w:p>
    <w:p w:rsidR="00A2227C" w:rsidRPr="00A2227C" w:rsidRDefault="00A2227C" w:rsidP="00A2227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227C">
        <w:rPr>
          <w:b/>
          <w:bCs/>
          <w:szCs w:val="24"/>
        </w:rPr>
        <w:t>1.</w:t>
      </w:r>
      <w:r w:rsidRPr="00A2227C">
        <w:rPr>
          <w:szCs w:val="24"/>
        </w:rPr>
        <w:t xml:space="preserve"> При установлении тарифов в сфере горячего водоснабжения</w:t>
      </w:r>
      <w:r w:rsidRPr="00A2227C">
        <w:rPr>
          <w:szCs w:val="24"/>
        </w:rPr>
        <w:br/>
        <w:t xml:space="preserve">для </w:t>
      </w:r>
      <w:r w:rsidR="00931035" w:rsidRPr="00931035">
        <w:rPr>
          <w:szCs w:val="24"/>
        </w:rPr>
        <w:t>ОБЩЕСТВ</w:t>
      </w:r>
      <w:r w:rsidR="00931035">
        <w:rPr>
          <w:szCs w:val="24"/>
        </w:rPr>
        <w:t>А</w:t>
      </w:r>
      <w:r w:rsidR="00931035" w:rsidRPr="00931035">
        <w:rPr>
          <w:szCs w:val="24"/>
        </w:rPr>
        <w:t xml:space="preserve"> С ОГРАНИЧЕННОЙ ОТВЕТСТВЕННОСТЬЮ «ТЕПЛОЦЕНТРАЛЬ» (ИНН 5212510387), </w:t>
      </w:r>
      <w:proofErr w:type="spellStart"/>
      <w:r w:rsidR="00931035" w:rsidRPr="00931035">
        <w:rPr>
          <w:szCs w:val="24"/>
        </w:rPr>
        <w:t>р.п</w:t>
      </w:r>
      <w:proofErr w:type="spellEnd"/>
      <w:r w:rsidR="00931035" w:rsidRPr="00931035">
        <w:rPr>
          <w:szCs w:val="24"/>
        </w:rPr>
        <w:t>. Воскресенское Нижегородской области</w:t>
      </w:r>
      <w:r w:rsidRPr="00A2227C">
        <w:rPr>
          <w:szCs w:val="24"/>
        </w:rPr>
        <w:t>, применять метод индексации.</w:t>
      </w:r>
    </w:p>
    <w:p w:rsidR="00B54D46" w:rsidRDefault="00A2227C" w:rsidP="00A2227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227C">
        <w:rPr>
          <w:b/>
          <w:bCs/>
          <w:szCs w:val="24"/>
        </w:rPr>
        <w:t>2.</w:t>
      </w:r>
      <w:r w:rsidRPr="00A2227C">
        <w:rPr>
          <w:szCs w:val="24"/>
        </w:rPr>
        <w:t xml:space="preserve"> Установить </w:t>
      </w:r>
      <w:r w:rsidR="00931035">
        <w:rPr>
          <w:szCs w:val="24"/>
        </w:rPr>
        <w:t xml:space="preserve">ОБЩЕСТВУ С ОГРАНИЧЕННОЙ ОТВЕТСТВЕННОСТЬЮ «ТЕПЛОЦЕНТРАЛЬ» (ИНН 5212510387), </w:t>
      </w:r>
      <w:proofErr w:type="spellStart"/>
      <w:r w:rsidR="00931035">
        <w:rPr>
          <w:szCs w:val="24"/>
        </w:rPr>
        <w:t>р.п</w:t>
      </w:r>
      <w:proofErr w:type="spellEnd"/>
      <w:r w:rsidR="00931035">
        <w:rPr>
          <w:szCs w:val="24"/>
        </w:rPr>
        <w:t>. Воскресенское Нижегородской области</w:t>
      </w:r>
      <w:r w:rsidRPr="00A2227C">
        <w:rPr>
          <w:szCs w:val="24"/>
        </w:rPr>
        <w:t xml:space="preserve">, </w:t>
      </w:r>
      <w:r w:rsidRPr="00A2227C">
        <w:rPr>
          <w:b/>
          <w:bCs/>
          <w:szCs w:val="24"/>
        </w:rPr>
        <w:t xml:space="preserve">тарифы </w:t>
      </w:r>
      <w:r w:rsidRPr="00A2227C">
        <w:rPr>
          <w:b/>
          <w:szCs w:val="24"/>
        </w:rPr>
        <w:t xml:space="preserve">на горячую воду, </w:t>
      </w:r>
      <w:r w:rsidRPr="00A2227C">
        <w:rPr>
          <w:szCs w:val="24"/>
        </w:rPr>
        <w:t xml:space="preserve">поставляемую потребителям </w:t>
      </w:r>
      <w:r w:rsidR="00931035">
        <w:rPr>
          <w:noProof/>
          <w:szCs w:val="24"/>
        </w:rPr>
        <w:t>Воскресенского муниципального района Нижегородской области</w:t>
      </w:r>
      <w:r w:rsidRPr="00A2227C">
        <w:rPr>
          <w:szCs w:val="24"/>
        </w:rPr>
        <w:t xml:space="preserve"> </w:t>
      </w:r>
      <w:r w:rsidRPr="00A2227C">
        <w:rPr>
          <w:b/>
          <w:szCs w:val="24"/>
        </w:rPr>
        <w:t>с использованием закрытой системы горячего водоснабжения</w:t>
      </w:r>
      <w:r w:rsidR="00B54D46" w:rsidRPr="00B54D46">
        <w:rPr>
          <w:b/>
          <w:noProof/>
          <w:szCs w:val="24"/>
        </w:rPr>
        <w:t>,</w:t>
      </w:r>
      <w:r w:rsidR="00B54D46" w:rsidRPr="00B54D46">
        <w:rPr>
          <w:noProof/>
          <w:szCs w:val="24"/>
        </w:rPr>
        <w:t xml:space="preserve"> </w:t>
      </w:r>
      <w:r w:rsidR="00B54D46" w:rsidRPr="00B54D46">
        <w:rPr>
          <w:szCs w:val="24"/>
        </w:rPr>
        <w:t>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01"/>
        <w:gridCol w:w="1552"/>
        <w:gridCol w:w="2121"/>
        <w:gridCol w:w="2541"/>
      </w:tblGrid>
      <w:tr w:rsidR="00A2227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C" w:rsidRPr="00A2227C" w:rsidRDefault="00A2227C" w:rsidP="00931035">
            <w:pPr>
              <w:jc w:val="center"/>
              <w:rPr>
                <w:sz w:val="16"/>
                <w:szCs w:val="16"/>
                <w:lang w:eastAsia="en-US"/>
              </w:rPr>
            </w:pPr>
            <w:r w:rsidRPr="00A2227C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2227C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A2227C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C" w:rsidRPr="00A2227C" w:rsidRDefault="00A2227C" w:rsidP="00931035">
            <w:pPr>
              <w:jc w:val="center"/>
              <w:rPr>
                <w:sz w:val="16"/>
                <w:szCs w:val="16"/>
                <w:lang w:eastAsia="en-US"/>
              </w:rPr>
            </w:pPr>
            <w:r w:rsidRPr="00A2227C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C" w:rsidRPr="00A2227C" w:rsidRDefault="00A2227C" w:rsidP="00931035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A2227C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A2227C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C" w:rsidRPr="00A2227C" w:rsidRDefault="00A2227C" w:rsidP="00931035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A2227C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A2227C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A2227C">
              <w:rPr>
                <w:sz w:val="16"/>
                <w:szCs w:val="16"/>
                <w:lang w:eastAsia="en-US"/>
              </w:rPr>
              <w:t>), руб./м</w:t>
            </w:r>
            <w:r w:rsidRPr="00A2227C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C" w:rsidRPr="00A2227C" w:rsidRDefault="00A2227C" w:rsidP="00931035">
            <w:pPr>
              <w:jc w:val="center"/>
              <w:rPr>
                <w:sz w:val="16"/>
                <w:szCs w:val="16"/>
                <w:lang w:eastAsia="en-US"/>
              </w:rPr>
            </w:pPr>
            <w:r w:rsidRPr="00A2227C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A2227C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A2227C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663FCC" w:rsidRPr="00A2227C" w:rsidTr="005D59C4">
        <w:trPr>
          <w:trHeight w:val="1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50,97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3249,31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3340,34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3340,34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54,24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3455,29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54,24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3455,29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56,02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C216F5" w:rsidP="00C11487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  <w:r w:rsidR="00663FCC" w:rsidRPr="00663FCC">
              <w:rPr>
                <w:sz w:val="19"/>
                <w:szCs w:val="19"/>
                <w:lang w:eastAsia="en-US"/>
              </w:rPr>
              <w:t>580,61</w:t>
            </w:r>
          </w:p>
        </w:tc>
      </w:tr>
      <w:tr w:rsidR="00663FCC" w:rsidRPr="00A2227C" w:rsidTr="0089432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56,02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C216F5" w:rsidP="00C11487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</w:t>
            </w:r>
            <w:r w:rsidR="00663FCC" w:rsidRPr="00663FCC">
              <w:rPr>
                <w:sz w:val="19"/>
                <w:szCs w:val="19"/>
                <w:lang w:eastAsia="en-US"/>
              </w:rPr>
              <w:t>580,61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57,47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3714,92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57,47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3714,92</w:t>
            </w:r>
          </w:p>
        </w:tc>
      </w:tr>
      <w:tr w:rsidR="00663FC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803D6B">
            <w:pPr>
              <w:jc w:val="center"/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59,77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3863,52</w:t>
            </w:r>
          </w:p>
        </w:tc>
      </w:tr>
      <w:tr w:rsidR="00A2227C" w:rsidRPr="00A2227C" w:rsidTr="005D59C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C" w:rsidRPr="00A2227C" w:rsidRDefault="00A2227C" w:rsidP="009310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C" w:rsidRPr="00430F57" w:rsidRDefault="00A2227C" w:rsidP="00931035">
            <w:pPr>
              <w:rPr>
                <w:sz w:val="20"/>
                <w:lang w:eastAsia="en-US"/>
              </w:rPr>
            </w:pPr>
            <w:r w:rsidRPr="00430F57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663FCC" w:rsidRPr="00A2227C" w:rsidTr="005D59C4">
        <w:trPr>
          <w:trHeight w:val="23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241,27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50,97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3249,31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250,62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3340,34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250,62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3340,34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258,75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54,24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3455,29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258,75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rPr>
          <w:trHeight w:val="9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54,24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3455,29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267,95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56,02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3580,61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267,95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56,02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3580,61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277,35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57,47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3714,92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января по 30 июня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277,35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6F4984">
        <w:trPr>
          <w:trHeight w:val="5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5D59C4" w:rsidRDefault="00663FCC" w:rsidP="0093103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57,47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3714,92</w:t>
            </w:r>
          </w:p>
        </w:tc>
      </w:tr>
      <w:tr w:rsidR="00663FCC" w:rsidRPr="00A2227C" w:rsidTr="005D59C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D59C4">
              <w:rPr>
                <w:b/>
                <w:bCs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С 1 июля по 31 декабря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288,44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C11487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663FCC" w:rsidRPr="00A2227C" w:rsidTr="005D59C4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CC" w:rsidRPr="00A2227C" w:rsidRDefault="00663FCC" w:rsidP="0093103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CC" w:rsidRPr="005D59C4" w:rsidRDefault="00663FCC" w:rsidP="00931035">
            <w:pPr>
              <w:rPr>
                <w:sz w:val="19"/>
                <w:szCs w:val="19"/>
                <w:lang w:eastAsia="en-US"/>
              </w:rPr>
            </w:pPr>
            <w:r w:rsidRPr="005D59C4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931035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59,77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3F39BB">
            <w:pPr>
              <w:jc w:val="center"/>
              <w:rPr>
                <w:sz w:val="19"/>
                <w:szCs w:val="19"/>
                <w:lang w:eastAsia="en-US"/>
              </w:rPr>
            </w:pPr>
            <w:r w:rsidRPr="00663FCC">
              <w:rPr>
                <w:sz w:val="19"/>
                <w:szCs w:val="19"/>
                <w:lang w:eastAsia="en-US"/>
              </w:rPr>
              <w:t>3863,52</w:t>
            </w:r>
          </w:p>
        </w:tc>
      </w:tr>
    </w:tbl>
    <w:p w:rsidR="00A2227C" w:rsidRPr="00A2227C" w:rsidRDefault="00A2227C" w:rsidP="00A2227C">
      <w:pPr>
        <w:spacing w:line="276" w:lineRule="auto"/>
        <w:ind w:firstLine="709"/>
        <w:jc w:val="both"/>
        <w:rPr>
          <w:szCs w:val="28"/>
        </w:rPr>
      </w:pPr>
      <w:r w:rsidRPr="00A2227C">
        <w:rPr>
          <w:b/>
          <w:szCs w:val="28"/>
        </w:rPr>
        <w:t>3.</w:t>
      </w:r>
      <w:r w:rsidRPr="00A2227C">
        <w:rPr>
          <w:szCs w:val="28"/>
        </w:rPr>
        <w:t xml:space="preserve"> Утвердить производственную программу </w:t>
      </w:r>
      <w:r w:rsidR="00931035" w:rsidRPr="00931035">
        <w:rPr>
          <w:szCs w:val="24"/>
        </w:rPr>
        <w:t>ОБЩЕСТВ</w:t>
      </w:r>
      <w:r w:rsidR="00931035">
        <w:rPr>
          <w:szCs w:val="24"/>
        </w:rPr>
        <w:t>А</w:t>
      </w:r>
      <w:r w:rsidR="00931035" w:rsidRPr="00931035">
        <w:rPr>
          <w:szCs w:val="24"/>
        </w:rPr>
        <w:t xml:space="preserve"> С ОГРАНИЧЕННОЙ ОТВЕТСТВЕННОСТЬЮ «ТЕПЛОЦЕНТРАЛЬ» </w:t>
      </w:r>
      <w:r w:rsidR="00931035">
        <w:rPr>
          <w:szCs w:val="24"/>
        </w:rPr>
        <w:br/>
      </w:r>
      <w:r w:rsidR="00931035" w:rsidRPr="00931035">
        <w:rPr>
          <w:szCs w:val="24"/>
        </w:rPr>
        <w:t xml:space="preserve">(ИНН 5212510387), </w:t>
      </w:r>
      <w:proofErr w:type="spellStart"/>
      <w:r w:rsidR="00931035" w:rsidRPr="00931035">
        <w:rPr>
          <w:szCs w:val="24"/>
        </w:rPr>
        <w:t>р.п</w:t>
      </w:r>
      <w:proofErr w:type="spellEnd"/>
      <w:r w:rsidR="00931035" w:rsidRPr="00931035">
        <w:rPr>
          <w:szCs w:val="24"/>
        </w:rPr>
        <w:t>. Воскресенское Нижегородской области</w:t>
      </w:r>
      <w:r>
        <w:rPr>
          <w:noProof/>
          <w:szCs w:val="28"/>
        </w:rPr>
        <w:t xml:space="preserve">, </w:t>
      </w:r>
      <w:r w:rsidRPr="00A2227C">
        <w:rPr>
          <w:noProof/>
          <w:szCs w:val="28"/>
        </w:rPr>
        <w:t>в сфере горячего водоснабжения согласно Приложению к настоящему решению.</w:t>
      </w:r>
    </w:p>
    <w:p w:rsidR="00931035" w:rsidRDefault="00A2227C" w:rsidP="0093103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227C">
        <w:rPr>
          <w:b/>
          <w:bCs/>
          <w:szCs w:val="28"/>
        </w:rPr>
        <w:t xml:space="preserve">4. </w:t>
      </w:r>
      <w:r w:rsidR="00931035" w:rsidRPr="00931035">
        <w:rPr>
          <w:szCs w:val="24"/>
        </w:rPr>
        <w:t>ОБЩЕСТВ</w:t>
      </w:r>
      <w:r w:rsidR="00931035">
        <w:rPr>
          <w:szCs w:val="24"/>
        </w:rPr>
        <w:t>О</w:t>
      </w:r>
      <w:r w:rsidR="00931035" w:rsidRPr="00931035">
        <w:rPr>
          <w:szCs w:val="24"/>
        </w:rPr>
        <w:t xml:space="preserve"> С ОГРАНИЧЕННОЙ ОТВЕТСТВЕННОСТЬЮ «ТЕПЛОЦЕНТРАЛЬ» (ИНН 5212510387), </w:t>
      </w:r>
      <w:proofErr w:type="spellStart"/>
      <w:r w:rsidR="00931035" w:rsidRPr="00931035">
        <w:rPr>
          <w:szCs w:val="24"/>
        </w:rPr>
        <w:t>р.п</w:t>
      </w:r>
      <w:proofErr w:type="spellEnd"/>
      <w:r w:rsidR="00931035" w:rsidRPr="00931035">
        <w:rPr>
          <w:szCs w:val="24"/>
        </w:rPr>
        <w:t>. Воскресенское Нижегородской области</w:t>
      </w:r>
      <w:r w:rsidRPr="00A2227C">
        <w:rPr>
          <w:szCs w:val="28"/>
        </w:rPr>
        <w:t xml:space="preserve">, </w:t>
      </w:r>
      <w:r w:rsidR="00931035">
        <w:rPr>
          <w:szCs w:val="24"/>
        </w:rPr>
        <w:t>применяет упрощенную систему налогообложения и не является плательщиком НДС в соответствии со ст. 346</w:t>
      </w:r>
      <w:r w:rsidR="00931035">
        <w:rPr>
          <w:szCs w:val="24"/>
          <w:vertAlign w:val="superscript"/>
        </w:rPr>
        <w:t>11</w:t>
      </w:r>
      <w:r w:rsidR="00931035">
        <w:rPr>
          <w:szCs w:val="24"/>
        </w:rPr>
        <w:t xml:space="preserve"> главы 26</w:t>
      </w:r>
      <w:r w:rsidR="00931035">
        <w:rPr>
          <w:szCs w:val="24"/>
          <w:vertAlign w:val="superscript"/>
        </w:rPr>
        <w:t>2</w:t>
      </w:r>
      <w:r w:rsidR="00931035">
        <w:rPr>
          <w:szCs w:val="24"/>
        </w:rPr>
        <w:t xml:space="preserve"> Налогового кодекса Российской Федерации.</w:t>
      </w:r>
    </w:p>
    <w:p w:rsidR="00A2227C" w:rsidRPr="00A2227C" w:rsidRDefault="00931035" w:rsidP="00931035">
      <w:pPr>
        <w:spacing w:line="276" w:lineRule="auto"/>
        <w:ind w:firstLine="709"/>
        <w:jc w:val="both"/>
        <w:rPr>
          <w:szCs w:val="28"/>
        </w:rPr>
      </w:pPr>
      <w:r w:rsidRPr="00A2227C">
        <w:rPr>
          <w:szCs w:val="28"/>
        </w:rPr>
        <w:t xml:space="preserve"> </w:t>
      </w:r>
      <w:r w:rsidR="00A2227C" w:rsidRPr="00A2227C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2227C" w:rsidRPr="00A2227C" w:rsidRDefault="00A2227C" w:rsidP="00A2227C">
      <w:pPr>
        <w:spacing w:line="276" w:lineRule="auto"/>
        <w:ind w:firstLine="709"/>
        <w:jc w:val="both"/>
        <w:rPr>
          <w:szCs w:val="28"/>
        </w:rPr>
      </w:pPr>
      <w:r w:rsidRPr="00A2227C">
        <w:rPr>
          <w:b/>
          <w:bCs/>
          <w:szCs w:val="28"/>
        </w:rPr>
        <w:t xml:space="preserve"> 5.</w:t>
      </w:r>
      <w:r w:rsidRPr="00A2227C">
        <w:rPr>
          <w:szCs w:val="28"/>
        </w:rPr>
        <w:t xml:space="preserve"> Тарифы, установленные пунктом 2 настоящего решения, </w:t>
      </w:r>
      <w:r>
        <w:rPr>
          <w:szCs w:val="28"/>
        </w:rPr>
        <w:t xml:space="preserve">действуют </w:t>
      </w:r>
      <w:r w:rsidR="004A5276">
        <w:rPr>
          <w:szCs w:val="28"/>
        </w:rPr>
        <w:br/>
      </w:r>
      <w:r>
        <w:rPr>
          <w:szCs w:val="28"/>
        </w:rPr>
        <w:t>с 1 января 20</w:t>
      </w:r>
      <w:r w:rsidR="00931035">
        <w:rPr>
          <w:szCs w:val="28"/>
        </w:rPr>
        <w:t>20</w:t>
      </w:r>
      <w:r>
        <w:rPr>
          <w:szCs w:val="28"/>
        </w:rPr>
        <w:t xml:space="preserve"> г. по 31 </w:t>
      </w:r>
      <w:r w:rsidR="00931035">
        <w:rPr>
          <w:szCs w:val="28"/>
        </w:rPr>
        <w:t>декабря 2024</w:t>
      </w:r>
      <w:r>
        <w:rPr>
          <w:szCs w:val="28"/>
        </w:rPr>
        <w:t xml:space="preserve"> г.</w:t>
      </w:r>
      <w:r w:rsidRPr="00A2227C">
        <w:rPr>
          <w:szCs w:val="28"/>
        </w:rPr>
        <w:t xml:space="preserve"> включительно.</w:t>
      </w:r>
    </w:p>
    <w:p w:rsidR="000A2718" w:rsidRDefault="000A2718" w:rsidP="000A2718">
      <w:pPr>
        <w:pStyle w:val="ac"/>
        <w:ind w:firstLine="708"/>
        <w:rPr>
          <w:sz w:val="24"/>
          <w:szCs w:val="24"/>
        </w:rPr>
      </w:pPr>
    </w:p>
    <w:p w:rsidR="00A2227C" w:rsidRDefault="00A2227C" w:rsidP="000A2718">
      <w:pPr>
        <w:pStyle w:val="ac"/>
        <w:ind w:firstLine="708"/>
        <w:rPr>
          <w:sz w:val="24"/>
          <w:szCs w:val="24"/>
        </w:rPr>
      </w:pPr>
    </w:p>
    <w:p w:rsidR="00A2227C" w:rsidRDefault="00A2227C" w:rsidP="000A2718">
      <w:pPr>
        <w:pStyle w:val="ac"/>
        <w:ind w:firstLine="708"/>
        <w:rPr>
          <w:sz w:val="24"/>
          <w:szCs w:val="24"/>
        </w:rPr>
      </w:pPr>
    </w:p>
    <w:p w:rsidR="00A2227C" w:rsidRPr="001C3FF1" w:rsidRDefault="00A2227C" w:rsidP="000A2718">
      <w:pPr>
        <w:pStyle w:val="ac"/>
        <w:ind w:firstLine="708"/>
        <w:rPr>
          <w:sz w:val="24"/>
          <w:szCs w:val="24"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</w:t>
      </w:r>
      <w:r w:rsidR="00931035">
        <w:rPr>
          <w:szCs w:val="28"/>
        </w:rPr>
        <w:t>тель службы</w:t>
      </w:r>
      <w:r w:rsidR="00931035">
        <w:rPr>
          <w:szCs w:val="28"/>
        </w:rPr>
        <w:tab/>
      </w:r>
      <w:r w:rsidR="00931035">
        <w:rPr>
          <w:szCs w:val="28"/>
        </w:rPr>
        <w:tab/>
      </w:r>
      <w:r w:rsidR="00931035">
        <w:rPr>
          <w:szCs w:val="28"/>
        </w:rPr>
        <w:tab/>
      </w:r>
      <w:r w:rsidR="00931035">
        <w:rPr>
          <w:szCs w:val="28"/>
        </w:rPr>
        <w:tab/>
      </w:r>
      <w:r w:rsidR="00931035">
        <w:rPr>
          <w:szCs w:val="28"/>
        </w:rPr>
        <w:tab/>
      </w:r>
      <w:r w:rsidR="00931035">
        <w:rPr>
          <w:szCs w:val="28"/>
        </w:rPr>
        <w:tab/>
      </w:r>
      <w:r w:rsidR="00931035">
        <w:rPr>
          <w:szCs w:val="28"/>
        </w:rPr>
        <w:tab/>
        <w:t xml:space="preserve">            </w:t>
      </w:r>
      <w:proofErr w:type="spellStart"/>
      <w:r w:rsidR="00931035">
        <w:rPr>
          <w:szCs w:val="28"/>
        </w:rPr>
        <w:t>Ю.Л.Алешина</w:t>
      </w:r>
      <w:proofErr w:type="spellEnd"/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30F57" w:rsidRDefault="00430F57" w:rsidP="008305DC">
            <w:pPr>
              <w:ind w:left="3552"/>
              <w:jc w:val="center"/>
            </w:pPr>
          </w:p>
          <w:p w:rsidR="005D59C4" w:rsidRDefault="005D59C4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931035">
            <w:pPr>
              <w:ind w:left="3552"/>
              <w:jc w:val="center"/>
              <w:rPr>
                <w:lang w:val="en-US"/>
              </w:rPr>
            </w:pPr>
            <w:r w:rsidRPr="00D74902">
              <w:t xml:space="preserve">от </w:t>
            </w:r>
            <w:r w:rsidR="00931035">
              <w:t>12 ноября</w:t>
            </w:r>
            <w:r w:rsidR="00D74902" w:rsidRPr="00D74902">
              <w:t xml:space="preserve"> </w:t>
            </w:r>
            <w:r w:rsidR="00931035">
              <w:t>2019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266DDF">
              <w:t>49/43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A2718" w:rsidRDefault="000A2718" w:rsidP="00105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D46" w:rsidRPr="00B54D46" w:rsidRDefault="00B54D46" w:rsidP="00B54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E31875" w:rsidRDefault="00B54D46" w:rsidP="00B54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31875" w:rsidRPr="00B6104E" w:rsidRDefault="00E31875" w:rsidP="00E31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63FCC" w:rsidRPr="00663FCC" w:rsidRDefault="00B17710" w:rsidP="00663FCC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</w:t>
      </w:r>
      <w:r w:rsidR="00931035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г. по 31.12.20</w:t>
      </w:r>
      <w:r w:rsidR="00B54D46">
        <w:rPr>
          <w:sz w:val="24"/>
          <w:szCs w:val="24"/>
          <w:lang w:eastAsia="en-US"/>
        </w:rPr>
        <w:t>2</w:t>
      </w:r>
      <w:r w:rsidR="00931035">
        <w:rPr>
          <w:sz w:val="24"/>
          <w:szCs w:val="24"/>
          <w:lang w:eastAsia="en-US"/>
        </w:rPr>
        <w:t>4</w:t>
      </w:r>
      <w:r w:rsidR="00E3187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1020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21"/>
        <w:gridCol w:w="570"/>
        <w:gridCol w:w="567"/>
        <w:gridCol w:w="708"/>
        <w:gridCol w:w="142"/>
        <w:gridCol w:w="142"/>
        <w:gridCol w:w="709"/>
        <w:gridCol w:w="425"/>
        <w:gridCol w:w="567"/>
        <w:gridCol w:w="20"/>
        <w:gridCol w:w="547"/>
        <w:gridCol w:w="462"/>
        <w:gridCol w:w="12"/>
        <w:gridCol w:w="802"/>
        <w:gridCol w:w="1275"/>
      </w:tblGrid>
      <w:tr w:rsidR="00663FCC" w:rsidRPr="00663FCC" w:rsidTr="00663FCC">
        <w:trPr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63FCC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663FCC" w:rsidRPr="00663FCC" w:rsidTr="00663FCC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Наименование </w:t>
            </w:r>
            <w:proofErr w:type="gramStart"/>
            <w:r w:rsidRPr="00663FCC">
              <w:rPr>
                <w:sz w:val="20"/>
              </w:rPr>
              <w:t>регулируемой</w:t>
            </w:r>
            <w:proofErr w:type="gramEnd"/>
            <w:r w:rsidRPr="00663FCC">
              <w:rPr>
                <w:sz w:val="20"/>
              </w:rPr>
              <w:t xml:space="preserve">  </w:t>
            </w:r>
          </w:p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>организации (ИНН)</w:t>
            </w:r>
          </w:p>
        </w:tc>
        <w:tc>
          <w:tcPr>
            <w:tcW w:w="696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5D59C4" w:rsidRDefault="00663FCC" w:rsidP="00C114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D59C4">
              <w:rPr>
                <w:sz w:val="20"/>
              </w:rPr>
              <w:t>ОБЩЕСТВО С ОГРАНИЧЕННОЙ ОТВЕТСТВЕННОСТЬЮ «ТЕПЛОЦЕНТРАЛЬ» (ИНН 5212510387)</w:t>
            </w:r>
          </w:p>
        </w:tc>
      </w:tr>
      <w:tr w:rsidR="00663FCC" w:rsidRPr="00663FCC" w:rsidTr="00663FCC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Местонахождение            </w:t>
            </w:r>
          </w:p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96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5D59C4" w:rsidRDefault="00663FCC" w:rsidP="00C114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D59C4">
              <w:rPr>
                <w:sz w:val="20"/>
              </w:rPr>
              <w:t xml:space="preserve">606730, Нижегородская область, </w:t>
            </w:r>
            <w:proofErr w:type="spellStart"/>
            <w:r w:rsidRPr="005D59C4">
              <w:rPr>
                <w:sz w:val="20"/>
              </w:rPr>
              <w:t>р.п</w:t>
            </w:r>
            <w:proofErr w:type="spellEnd"/>
            <w:r w:rsidRPr="005D59C4">
              <w:rPr>
                <w:sz w:val="20"/>
              </w:rPr>
              <w:t xml:space="preserve">. Воскресенское, </w:t>
            </w:r>
            <w:r>
              <w:rPr>
                <w:sz w:val="20"/>
              </w:rPr>
              <w:br/>
            </w:r>
            <w:r w:rsidRPr="005D59C4">
              <w:rPr>
                <w:sz w:val="20"/>
              </w:rPr>
              <w:t xml:space="preserve">ул. </w:t>
            </w:r>
            <w:proofErr w:type="gramStart"/>
            <w:r w:rsidRPr="005D59C4">
              <w:rPr>
                <w:sz w:val="20"/>
              </w:rPr>
              <w:t>Коммунистическая</w:t>
            </w:r>
            <w:proofErr w:type="gramEnd"/>
            <w:r w:rsidRPr="005D59C4">
              <w:rPr>
                <w:sz w:val="20"/>
              </w:rPr>
              <w:t>, д. 105</w:t>
            </w:r>
          </w:p>
        </w:tc>
      </w:tr>
      <w:tr w:rsidR="00663FCC" w:rsidRPr="00663FCC" w:rsidTr="00663FCC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Наименование               </w:t>
            </w:r>
          </w:p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96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63FCC" w:rsidRPr="00663FCC" w:rsidTr="00663FCC">
        <w:trPr>
          <w:trHeight w:val="397"/>
          <w:tblCellSpacing w:w="5" w:type="nil"/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Местонахождение            </w:t>
            </w:r>
          </w:p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96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63FCC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663FCC" w:rsidRPr="00663FCC" w:rsidTr="00663FCC">
        <w:trPr>
          <w:trHeight w:val="651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63FCC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t>На период с 01.01.20</w:t>
            </w:r>
            <w:r>
              <w:rPr>
                <w:sz w:val="20"/>
              </w:rPr>
              <w:t xml:space="preserve">23 </w:t>
            </w:r>
            <w:r w:rsidRPr="00663FCC">
              <w:rPr>
                <w:sz w:val="20"/>
              </w:rPr>
              <w:t>по 31.12.20</w:t>
            </w:r>
            <w:r>
              <w:rPr>
                <w:sz w:val="20"/>
              </w:rPr>
              <w:t>23</w:t>
            </w:r>
            <w:r w:rsidRPr="00663FCC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t>На период с 01.01.20</w:t>
            </w:r>
            <w:r>
              <w:rPr>
                <w:sz w:val="20"/>
              </w:rPr>
              <w:t>24</w:t>
            </w:r>
            <w:r w:rsidRPr="00663FCC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24</w:t>
            </w:r>
            <w:r w:rsidRPr="00663FCC">
              <w:rPr>
                <w:sz w:val="20"/>
              </w:rPr>
              <w:t xml:space="preserve"> 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63FCC">
              <w:rPr>
                <w:sz w:val="20"/>
              </w:rPr>
              <w:t>Подано воды всего, тыс. м</w:t>
            </w:r>
            <w:r w:rsidRPr="00663FCC">
              <w:rPr>
                <w:sz w:val="20"/>
                <w:vertAlign w:val="superscript"/>
              </w:rPr>
              <w:t>3</w:t>
            </w:r>
            <w:r w:rsidRPr="00663FCC">
              <w:rPr>
                <w:sz w:val="20"/>
              </w:rPr>
              <w:t>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63FCC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63FCC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63FCC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63FCC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296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numPr>
                <w:ilvl w:val="0"/>
                <w:numId w:val="10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63FCC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663FCC" w:rsidRPr="00663FCC" w:rsidTr="00663FCC">
        <w:trPr>
          <w:trHeight w:val="223"/>
          <w:tblCellSpacing w:w="5" w:type="nil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>График реализации мероприятия</w:t>
            </w:r>
          </w:p>
        </w:tc>
        <w:tc>
          <w:tcPr>
            <w:tcW w:w="27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Всего сумма, тыс. руб.  </w:t>
            </w:r>
          </w:p>
        </w:tc>
      </w:tr>
      <w:tr w:rsidR="00663FCC" w:rsidRPr="00663FCC" w:rsidTr="00663FCC">
        <w:trPr>
          <w:trHeight w:val="255"/>
          <w:tblCellSpacing w:w="5" w:type="nil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>Себестоимость</w:t>
            </w:r>
          </w:p>
        </w:tc>
        <w:tc>
          <w:tcPr>
            <w:tcW w:w="1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  Другие   </w:t>
            </w:r>
          </w:p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 xml:space="preserve"> источники </w:t>
            </w: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01.01.2020 по 31.12.2024   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 (мощность)</w:t>
            </w:r>
          </w:p>
        </w:tc>
      </w:tr>
      <w:tr w:rsidR="00663FCC" w:rsidRPr="00663FCC" w:rsidTr="00663FCC">
        <w:trPr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63FCC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663FCC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663FCC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663FCC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663FCC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63FCC" w:rsidRPr="00663FCC" w:rsidTr="00663FCC">
        <w:trPr>
          <w:trHeight w:val="588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 w:rsidRPr="00663FCC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 xml:space="preserve">Ед. </w:t>
            </w:r>
            <w:r w:rsidRPr="00663FCC">
              <w:rPr>
                <w:sz w:val="20"/>
              </w:rPr>
              <w:lastRenderedPageBreak/>
              <w:t>изм.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lastRenderedPageBreak/>
              <w:t xml:space="preserve">Период с </w:t>
            </w:r>
            <w:r w:rsidRPr="00663FCC">
              <w:rPr>
                <w:sz w:val="20"/>
              </w:rPr>
              <w:lastRenderedPageBreak/>
              <w:t xml:space="preserve">01.01.2020 по 31.12.2020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lastRenderedPageBreak/>
              <w:t xml:space="preserve">Период с </w:t>
            </w:r>
            <w:r w:rsidRPr="00663FCC">
              <w:rPr>
                <w:sz w:val="20"/>
              </w:rPr>
              <w:lastRenderedPageBreak/>
              <w:t xml:space="preserve">01.01.2021 по 31.12.2021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lastRenderedPageBreak/>
              <w:t xml:space="preserve">Период с </w:t>
            </w:r>
            <w:r w:rsidRPr="00663FCC">
              <w:rPr>
                <w:sz w:val="20"/>
              </w:rPr>
              <w:lastRenderedPageBreak/>
              <w:t>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lastRenderedPageBreak/>
              <w:t xml:space="preserve">Период с </w:t>
            </w:r>
            <w:r w:rsidRPr="00663FCC">
              <w:rPr>
                <w:sz w:val="20"/>
              </w:rPr>
              <w:lastRenderedPageBreak/>
              <w:t xml:space="preserve">01.01.2023 по 31.12.2023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jc w:val="center"/>
              <w:rPr>
                <w:sz w:val="20"/>
              </w:rPr>
            </w:pPr>
            <w:r w:rsidRPr="00663FCC">
              <w:rPr>
                <w:sz w:val="20"/>
              </w:rPr>
              <w:lastRenderedPageBreak/>
              <w:t xml:space="preserve">Период с </w:t>
            </w:r>
            <w:r w:rsidRPr="00663FCC">
              <w:rPr>
                <w:sz w:val="20"/>
              </w:rPr>
              <w:lastRenderedPageBreak/>
              <w:t xml:space="preserve">01.01.2024 по 31.12.2024 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lastRenderedPageBreak/>
              <w:t>Показатели качества воды</w:t>
            </w:r>
          </w:p>
        </w:tc>
      </w:tr>
      <w:tr w:rsidR="00663FCC" w:rsidRPr="00663FCC" w:rsidTr="00663FCC">
        <w:trPr>
          <w:trHeight w:val="1241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1075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1075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663FCC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663FCC" w:rsidRPr="00663FCC" w:rsidTr="00663FCC">
        <w:trPr>
          <w:trHeight w:val="1554"/>
          <w:tblCellSpacing w:w="5" w:type="nil"/>
          <w:jc w:val="center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ед./</w:t>
            </w:r>
            <w:proofErr w:type="gramStart"/>
            <w:r w:rsidRPr="00663FCC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Показатели энергетической эффективности</w:t>
            </w:r>
          </w:p>
        </w:tc>
      </w:tr>
      <w:tr w:rsidR="00663FCC" w:rsidRPr="00663FCC" w:rsidTr="00663FCC">
        <w:trPr>
          <w:trHeight w:val="212"/>
          <w:tblCellSpacing w:w="5" w:type="nil"/>
          <w:jc w:val="center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Гкал/</w:t>
            </w:r>
          </w:p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63FCC">
              <w:rPr>
                <w:sz w:val="20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0,0592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0,0592</w:t>
            </w: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0,0592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0,0592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0,0592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63FCC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663FCC" w:rsidRPr="00663FCC" w:rsidTr="00663FCC">
        <w:trPr>
          <w:trHeight w:val="335"/>
          <w:tblCellSpacing w:w="5" w:type="nil"/>
          <w:jc w:val="center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01.01.2020 по 31.12.2020  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-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01.01.2021 по 31.12.2021   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-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-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01.01.2023 по 31.12.2023  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-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rPr>
                <w:sz w:val="20"/>
              </w:rPr>
            </w:pPr>
            <w:r w:rsidRPr="00663FCC">
              <w:rPr>
                <w:sz w:val="20"/>
              </w:rPr>
              <w:t xml:space="preserve">На период с 01.01.2024 по 31.12.2024  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-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63FCC">
              <w:rPr>
                <w:sz w:val="20"/>
              </w:rPr>
              <w:t>-</w:t>
            </w:r>
          </w:p>
        </w:tc>
      </w:tr>
      <w:tr w:rsidR="00663FCC" w:rsidRPr="00663FCC" w:rsidTr="00663FCC">
        <w:trPr>
          <w:trHeight w:val="36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663FCC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период с 01.01.2020 по 31.12.2024</w:t>
            </w:r>
          </w:p>
        </w:tc>
      </w:tr>
      <w:tr w:rsidR="00663FCC" w:rsidRPr="00663FCC" w:rsidTr="00663FCC">
        <w:trPr>
          <w:trHeight w:val="284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3FCC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63FCC" w:rsidRPr="00663FCC" w:rsidTr="00663FCC">
        <w:trPr>
          <w:trHeight w:val="360"/>
          <w:tblCellSpacing w:w="5" w:type="nil"/>
          <w:jc w:val="center"/>
        </w:trPr>
        <w:tc>
          <w:tcPr>
            <w:tcW w:w="102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663FCC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71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3FCC">
              <w:rPr>
                <w:sz w:val="20"/>
              </w:rPr>
              <w:t>2018 год</w:t>
            </w:r>
          </w:p>
        </w:tc>
      </w:tr>
      <w:tr w:rsidR="00663FCC" w:rsidRPr="00663FCC" w:rsidTr="00663FCC">
        <w:trPr>
          <w:trHeight w:val="340"/>
          <w:tblCellSpacing w:w="5" w:type="nil"/>
          <w:jc w:val="center"/>
        </w:trPr>
        <w:tc>
          <w:tcPr>
            <w:tcW w:w="71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3FCC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30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FCC" w:rsidRPr="00663FCC" w:rsidRDefault="00663FCC" w:rsidP="00663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63FCC">
              <w:rPr>
                <w:color w:val="000000"/>
                <w:sz w:val="20"/>
              </w:rPr>
              <w:t>0,835</w:t>
            </w:r>
          </w:p>
        </w:tc>
      </w:tr>
    </w:tbl>
    <w:p w:rsidR="00663FCC" w:rsidRPr="00BA576B" w:rsidRDefault="00663FCC" w:rsidP="00B20077">
      <w:pPr>
        <w:tabs>
          <w:tab w:val="left" w:pos="1897"/>
        </w:tabs>
        <w:jc w:val="center"/>
        <w:rPr>
          <w:b/>
          <w:sz w:val="24"/>
          <w:szCs w:val="24"/>
        </w:rPr>
      </w:pPr>
    </w:p>
    <w:sectPr w:rsidR="00663FCC" w:rsidRPr="00BA576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9B" w:rsidRDefault="00063C9B">
      <w:r>
        <w:separator/>
      </w:r>
    </w:p>
  </w:endnote>
  <w:endnote w:type="continuationSeparator" w:id="0">
    <w:p w:rsidR="00063C9B" w:rsidRDefault="0006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9B" w:rsidRDefault="00063C9B">
      <w:r>
        <w:separator/>
      </w:r>
    </w:p>
  </w:footnote>
  <w:footnote w:type="continuationSeparator" w:id="0">
    <w:p w:rsidR="00063C9B" w:rsidRDefault="0006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6DDF">
      <w:rPr>
        <w:rStyle w:val="a9"/>
        <w:noProof/>
      </w:rPr>
      <w:t>5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3627D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8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7FB"/>
    <w:rsid w:val="0005384D"/>
    <w:rsid w:val="00054152"/>
    <w:rsid w:val="00054BEC"/>
    <w:rsid w:val="00056E1C"/>
    <w:rsid w:val="0006180D"/>
    <w:rsid w:val="00062072"/>
    <w:rsid w:val="000631CC"/>
    <w:rsid w:val="00063C9B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6DDF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3C6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5BF0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0F57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76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9C4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6878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3FCC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984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03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227C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160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B79C6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6F5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56CE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16B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41C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5A7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21C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E81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39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20</cp:revision>
  <cp:lastPrinted>2019-11-06T06:31:00Z</cp:lastPrinted>
  <dcterms:created xsi:type="dcterms:W3CDTF">2018-10-24T11:30:00Z</dcterms:created>
  <dcterms:modified xsi:type="dcterms:W3CDTF">2019-11-11T10:46:00Z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